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77" w:rsidRDefault="0074542F" w:rsidP="00324177">
      <w:pPr>
        <w:pStyle w:val="10"/>
        <w:keepNext/>
        <w:keepLines/>
        <w:shd w:val="clear" w:color="auto" w:fill="auto"/>
        <w:tabs>
          <w:tab w:val="center" w:pos="5457"/>
        </w:tabs>
        <w:ind w:right="12"/>
      </w:pPr>
      <w:bookmarkStart w:id="0" w:name="bookmark0"/>
      <w:r>
        <w:t>РЕГЛАМЕНТ</w:t>
      </w:r>
      <w:bookmarkStart w:id="1" w:name="bookmark1"/>
      <w:bookmarkEnd w:id="0"/>
    </w:p>
    <w:p w:rsidR="0065618A" w:rsidRDefault="0074542F" w:rsidP="00324177">
      <w:pPr>
        <w:pStyle w:val="10"/>
        <w:keepNext/>
        <w:keepLines/>
        <w:shd w:val="clear" w:color="auto" w:fill="auto"/>
        <w:tabs>
          <w:tab w:val="center" w:pos="5457"/>
        </w:tabs>
        <w:ind w:right="12"/>
      </w:pPr>
      <w:r>
        <w:t>оформления документации по подключению объекта</w:t>
      </w:r>
      <w:r>
        <w:br/>
        <w:t>капитального строительства к тепловым сетям</w:t>
      </w:r>
      <w:r>
        <w:br/>
        <w:t>М</w:t>
      </w:r>
      <w:r w:rsidR="00324177">
        <w:t>У</w:t>
      </w:r>
      <w:r>
        <w:t xml:space="preserve">П </w:t>
      </w:r>
      <w:r w:rsidR="00324177">
        <w:t xml:space="preserve">МХАЦ </w:t>
      </w:r>
      <w:r>
        <w:t>«</w:t>
      </w:r>
      <w:r w:rsidR="00324177">
        <w:t>Ворсино</w:t>
      </w:r>
      <w:r>
        <w:t>»</w:t>
      </w:r>
      <w:bookmarkStart w:id="2" w:name="_GoBack"/>
      <w:bookmarkEnd w:id="1"/>
      <w:bookmarkEnd w:id="2"/>
    </w:p>
    <w:p w:rsidR="00324177" w:rsidRDefault="00324177" w:rsidP="00324177">
      <w:pPr>
        <w:pStyle w:val="10"/>
        <w:keepNext/>
        <w:keepLines/>
        <w:shd w:val="clear" w:color="auto" w:fill="auto"/>
        <w:tabs>
          <w:tab w:val="center" w:pos="5457"/>
        </w:tabs>
        <w:ind w:right="12"/>
        <w:jc w:val="left"/>
      </w:pPr>
    </w:p>
    <w:tbl>
      <w:tblPr>
        <w:tblOverlap w:val="never"/>
        <w:tblW w:w="110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5033"/>
        <w:gridCol w:w="1642"/>
        <w:gridCol w:w="1667"/>
        <w:gridCol w:w="1801"/>
      </w:tblGrid>
      <w:tr w:rsidR="0065618A" w:rsidTr="003241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»№№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Наименование работ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Время</w:t>
            </w:r>
          </w:p>
          <w:p w:rsidR="0065618A" w:rsidRPr="00324177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4" w:lineRule="exact"/>
              <w:ind w:left="280" w:hanging="280"/>
              <w:jc w:val="center"/>
              <w:rPr>
                <w:lang w:val="en-US"/>
              </w:rPr>
            </w:pPr>
            <w:r>
              <w:rPr>
                <w:rStyle w:val="211pt"/>
              </w:rPr>
              <w:t>ра</w:t>
            </w:r>
            <w:r w:rsidR="00324177">
              <w:rPr>
                <w:rStyle w:val="211pt"/>
              </w:rPr>
              <w:t>ссмотрения документ, или согласования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ind w:left="300"/>
              <w:jc w:val="center"/>
            </w:pPr>
            <w:r>
              <w:rPr>
                <w:rStyle w:val="211pt"/>
              </w:rPr>
              <w:t>Основание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Ответственный</w:t>
            </w:r>
          </w:p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исполнитель</w:t>
            </w:r>
          </w:p>
        </w:tc>
      </w:tr>
      <w:tr w:rsidR="0065618A" w:rsidTr="0032417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65618A" w:rsidTr="003241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211pt"/>
              </w:rPr>
              <w:t xml:space="preserve">Проверка информации </w:t>
            </w:r>
            <w:r>
              <w:rPr>
                <w:rStyle w:val="211pt"/>
              </w:rPr>
              <w:t>запроса, выдача технических условий в адрес органа местного самоуправления.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 дней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81" w:lineRule="exact"/>
              <w:jc w:val="center"/>
            </w:pPr>
            <w:r>
              <w:rPr>
                <w:rStyle w:val="211pt"/>
              </w:rPr>
              <w:t>ПП РФ №83, п.9, п.10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Тепловые сети</w:t>
            </w:r>
          </w:p>
        </w:tc>
      </w:tr>
      <w:tr w:rsidR="0065618A" w:rsidTr="003241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211pt"/>
              </w:rPr>
              <w:t>Проверка комплектности документов, приложенных к заявке о подключении объекта.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 раб. дней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ПП РФ №307 п.14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Тепловые сети</w:t>
            </w:r>
          </w:p>
        </w:tc>
      </w:tr>
      <w:tr w:rsidR="0065618A" w:rsidTr="00324177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CenturySchoolbook6pt"/>
              </w:rPr>
              <w:t>л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211pt"/>
              </w:rPr>
              <w:t>Подготовка</w:t>
            </w:r>
            <w:r>
              <w:rPr>
                <w:rStyle w:val="211pt"/>
              </w:rPr>
              <w:t xml:space="preserve"> и выдача условий подключения и договора на подключение объекта.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 дней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211pt"/>
              </w:rPr>
              <w:t>ПП РФ №307 п.п. 14,25,32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Тепловые сети</w:t>
            </w:r>
          </w:p>
        </w:tc>
      </w:tr>
      <w:tr w:rsidR="0065618A" w:rsidTr="00324177">
        <w:tblPrEx>
          <w:tblCellMar>
            <w:top w:w="0" w:type="dxa"/>
            <w:bottom w:w="0" w:type="dxa"/>
          </w:tblCellMar>
        </w:tblPrEx>
        <w:trPr>
          <w:trHeight w:hRule="exact" w:val="166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Согласование проектов разделов: Тепловые сети, отопление и вентиляция, водопровод и канализация, узел учета.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after="360" w:line="220" w:lineRule="exact"/>
              <w:jc w:val="center"/>
            </w:pPr>
            <w:r>
              <w:rPr>
                <w:rStyle w:val="211pt"/>
              </w:rPr>
              <w:t>30 дней</w:t>
            </w:r>
          </w:p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before="360" w:line="277" w:lineRule="exact"/>
              <w:jc w:val="center"/>
            </w:pPr>
            <w:r>
              <w:rPr>
                <w:rStyle w:val="211pt"/>
              </w:rPr>
              <w:t>15 дней - узел учета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п.41,42</w:t>
            </w:r>
          </w:p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ПУТЭ,</w:t>
            </w:r>
          </w:p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ПТЭ п.2.4.3, Пр.Г осстроя РФ №92 от 21.04.2000г.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Тепловые сети, производственно</w:t>
            </w:r>
            <w:r>
              <w:rPr>
                <w:rStyle w:val="211pt"/>
              </w:rPr>
              <w:softHyphen/>
              <w:t>технический отдел, отдел энергосбыта и энергонадзора</w:t>
            </w:r>
          </w:p>
        </w:tc>
      </w:tr>
      <w:tr w:rsidR="0065618A" w:rsidTr="00324177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211pt"/>
              </w:rPr>
              <w:t>Проверка документов, приложенных к заявке договора теплоснабжения.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 раб. дня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211pt"/>
              </w:rPr>
              <w:t>ПП РФ №808 п.39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211pt"/>
              </w:rPr>
              <w:t>Отдел</w:t>
            </w:r>
          </w:p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211pt"/>
              </w:rPr>
              <w:t>энергосбыта и энергонадзора</w:t>
            </w:r>
          </w:p>
        </w:tc>
      </w:tr>
      <w:tr w:rsidR="0065618A" w:rsidTr="003241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211pt"/>
              </w:rPr>
              <w:t>Проверка и согласование исполнительной документации по тепловой сети.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 раб. дней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-1pt"/>
              </w:rPr>
              <w:t>Г1ТЭ</w:t>
            </w:r>
            <w:r>
              <w:rPr>
                <w:rStyle w:val="211pt"/>
              </w:rPr>
              <w:t xml:space="preserve"> ТЭ п.2.4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Тепловые сети</w:t>
            </w:r>
          </w:p>
        </w:tc>
      </w:tr>
      <w:tr w:rsidR="0065618A" w:rsidTr="00324177">
        <w:tblPrEx>
          <w:tblCellMar>
            <w:top w:w="0" w:type="dxa"/>
            <w:bottom w:w="0" w:type="dxa"/>
          </w:tblCellMar>
        </w:tblPrEx>
        <w:trPr>
          <w:trHeight w:hRule="exact" w:val="139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Оформление договора о теплоснабжении с актом разграничения балансовой принадлежности тепловых сетей.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 xml:space="preserve">10 раб. </w:t>
            </w:r>
            <w:r>
              <w:rPr>
                <w:rStyle w:val="211pt"/>
              </w:rPr>
              <w:t>дней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211pt"/>
              </w:rPr>
              <w:t>ПП РФ №307 п.43</w:t>
            </w:r>
          </w:p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211pt"/>
              </w:rPr>
              <w:t>ПП РФ №808 п.40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Отдел</w:t>
            </w:r>
          </w:p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энергосбыта и энергонадзора</w:t>
            </w:r>
          </w:p>
        </w:tc>
      </w:tr>
      <w:tr w:rsidR="0065618A" w:rsidTr="00324177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211pt"/>
              </w:rPr>
              <w:t>Оформление актов о готовности и подключении объекта.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 раб. дня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211pt"/>
              </w:rPr>
              <w:t>ПП РФ №307 п.43, п.35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Отдел</w:t>
            </w:r>
          </w:p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энергосбыта и энергонадзора, тепловые сети</w:t>
            </w:r>
          </w:p>
        </w:tc>
      </w:tr>
      <w:tr w:rsidR="0065618A" w:rsidTr="00324177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211pt"/>
              </w:rPr>
              <w:t xml:space="preserve">Оформление акта о выполнении технических </w:t>
            </w:r>
            <w:r>
              <w:rPr>
                <w:rStyle w:val="211pt"/>
              </w:rPr>
              <w:t>условий (по заявке).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 раб. дня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211pt"/>
              </w:rPr>
              <w:t>ПП РФ №808 п.37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Тепловые сети</w:t>
            </w:r>
          </w:p>
        </w:tc>
      </w:tr>
      <w:tr w:rsidR="0065618A" w:rsidTr="003241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В случае неполучения от заявителя проекта договора о подключении в течении 45 дней, заявка на подключение аннулируется.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45 дней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81" w:lineRule="exact"/>
              <w:jc w:val="center"/>
            </w:pPr>
            <w:r>
              <w:rPr>
                <w:rStyle w:val="211pt"/>
              </w:rPr>
              <w:t>п.14 ПП РФ №307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Тепловые сети</w:t>
            </w:r>
          </w:p>
        </w:tc>
      </w:tr>
      <w:tr w:rsidR="0065618A" w:rsidTr="00324177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211pt"/>
              </w:rPr>
              <w:t xml:space="preserve">Согласование отступления от </w:t>
            </w:r>
            <w:r>
              <w:rPr>
                <w:rStyle w:val="211pt"/>
              </w:rPr>
              <w:t>условий подключении, а также продление срока действий условий подключения.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 дней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rPr>
                <w:rStyle w:val="211pt"/>
              </w:rPr>
              <w:t>п.39 ПП РФ №307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18A" w:rsidRDefault="0074542F" w:rsidP="00324177">
            <w:pPr>
              <w:pStyle w:val="20"/>
              <w:framePr w:w="1127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Тепловые сети</w:t>
            </w:r>
          </w:p>
        </w:tc>
      </w:tr>
    </w:tbl>
    <w:p w:rsidR="0065618A" w:rsidRDefault="0065618A">
      <w:pPr>
        <w:framePr w:w="11279" w:wrap="notBeside" w:vAnchor="text" w:hAnchor="text" w:xAlign="center" w:y="1"/>
        <w:rPr>
          <w:sz w:val="2"/>
          <w:szCs w:val="2"/>
        </w:rPr>
      </w:pPr>
    </w:p>
    <w:p w:rsidR="0065618A" w:rsidRDefault="0065618A">
      <w:pPr>
        <w:rPr>
          <w:sz w:val="2"/>
          <w:szCs w:val="2"/>
        </w:rPr>
      </w:pPr>
    </w:p>
    <w:p w:rsidR="0065618A" w:rsidRDefault="0065618A">
      <w:pPr>
        <w:rPr>
          <w:sz w:val="2"/>
          <w:szCs w:val="2"/>
        </w:rPr>
      </w:pPr>
    </w:p>
    <w:sectPr w:rsidR="0065618A" w:rsidSect="00324177">
      <w:pgSz w:w="12190" w:h="14155"/>
      <w:pgMar w:top="567" w:right="554" w:bottom="316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42F" w:rsidRDefault="0074542F">
      <w:r>
        <w:separator/>
      </w:r>
    </w:p>
  </w:endnote>
  <w:endnote w:type="continuationSeparator" w:id="0">
    <w:p w:rsidR="0074542F" w:rsidRDefault="0074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42F" w:rsidRDefault="0074542F"/>
  </w:footnote>
  <w:footnote w:type="continuationSeparator" w:id="0">
    <w:p w:rsidR="0074542F" w:rsidRDefault="007454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8A"/>
    <w:rsid w:val="00324177"/>
    <w:rsid w:val="0065618A"/>
    <w:rsid w:val="0074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6E7A1-C1AB-4E1E-800A-D4056E8A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1pt-1pt">
    <w:name w:val="Основной текст (2) + 11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2017-08-03T11:43:00Z</dcterms:created>
  <dcterms:modified xsi:type="dcterms:W3CDTF">2017-08-03T11:49:00Z</dcterms:modified>
</cp:coreProperties>
</file>